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A30" w:rsidRDefault="00865A30" w:rsidP="00850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3D70" w:rsidRDefault="00850A7F" w:rsidP="00850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0DD">
        <w:rPr>
          <w:rFonts w:ascii="Times New Roman" w:hAnsi="Times New Roman" w:cs="Times New Roman"/>
          <w:b/>
          <w:sz w:val="28"/>
          <w:szCs w:val="28"/>
        </w:rPr>
        <w:t>Анкета для аккредитации ТС жителей</w:t>
      </w:r>
    </w:p>
    <w:p w:rsidR="00B63F6E" w:rsidRPr="003C50DD" w:rsidRDefault="00B63F6E" w:rsidP="00B63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(вся информация заполняется ПЕЧАТНЫМИ БУКВАМИ)</w:t>
      </w:r>
    </w:p>
    <w:p w:rsidR="00850A7F" w:rsidRDefault="00850A7F" w:rsidP="00850A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0A7F" w:rsidTr="00850A7F">
        <w:tc>
          <w:tcPr>
            <w:tcW w:w="4672" w:type="dxa"/>
          </w:tcPr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ТС</w:t>
            </w:r>
            <w:r w:rsidR="00142DF7">
              <w:rPr>
                <w:rFonts w:ascii="Times New Roman" w:hAnsi="Times New Roman" w:cs="Times New Roman"/>
                <w:sz w:val="24"/>
                <w:szCs w:val="24"/>
              </w:rPr>
              <w:t xml:space="preserve"> (на английском языке</w:t>
            </w:r>
            <w:r w:rsidR="00080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F" w:rsidRDefault="006878C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7F" w:rsidTr="00850A7F">
        <w:tc>
          <w:tcPr>
            <w:tcW w:w="4672" w:type="dxa"/>
          </w:tcPr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ТС</w:t>
            </w:r>
            <w:r w:rsidR="0008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DF7">
              <w:rPr>
                <w:rFonts w:ascii="Times New Roman" w:hAnsi="Times New Roman" w:cs="Times New Roman"/>
                <w:sz w:val="24"/>
                <w:szCs w:val="24"/>
              </w:rPr>
              <w:t>(на английском языке)</w:t>
            </w:r>
          </w:p>
          <w:p w:rsidR="006878CF" w:rsidRDefault="006878C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7F" w:rsidTr="00850A7F">
        <w:tc>
          <w:tcPr>
            <w:tcW w:w="4672" w:type="dxa"/>
          </w:tcPr>
          <w:p w:rsidR="00850A7F" w:rsidRDefault="00850A7F" w:rsidP="0068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7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  <w:p w:rsidR="006878CF" w:rsidRDefault="006878CF" w:rsidP="0068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CF" w:rsidRDefault="006878CF" w:rsidP="00687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7F" w:rsidTr="00850A7F">
        <w:tc>
          <w:tcPr>
            <w:tcW w:w="4672" w:type="dxa"/>
          </w:tcPr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A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водителя (</w:t>
            </w:r>
            <w:r w:rsidR="00142DF7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C7F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C7F2C" w:rsidRDefault="005C7F2C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7F" w:rsidRPr="00850A7F" w:rsidRDefault="00850A7F" w:rsidP="00850A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*– </w:t>
            </w:r>
            <w:r w:rsidRPr="00B15E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привязки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транспортного средства к зареги</w:t>
            </w:r>
            <w:r w:rsidRPr="00B15EC8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B15EC8">
              <w:rPr>
                <w:rFonts w:ascii="Times New Roman" w:hAnsi="Times New Roman" w:cs="Times New Roman"/>
                <w:i/>
                <w:sz w:val="24"/>
                <w:szCs w:val="24"/>
              </w:rPr>
              <w:t>рированному жителю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Обратите внимание, что у 1 </w:t>
            </w:r>
            <w:r w:rsidR="000800DA">
              <w:rPr>
                <w:rFonts w:ascii="Times New Roman" w:hAnsi="Times New Roman" w:cs="Times New Roman"/>
                <w:i/>
                <w:sz w:val="24"/>
                <w:szCs w:val="24"/>
              </w:rPr>
              <w:t>жителя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</w:t>
            </w:r>
            <w:r w:rsidR="00080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аккредитовано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более 1 </w:t>
            </w:r>
            <w:r w:rsidR="000800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транспортного средства</w:t>
            </w:r>
          </w:p>
          <w:p w:rsidR="00850A7F" w:rsidRPr="00850A7F" w:rsidRDefault="00850A7F" w:rsidP="00850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850A7F" w:rsidRDefault="00850A7F" w:rsidP="00850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A7F" w:rsidRPr="00850A7F" w:rsidRDefault="00850A7F" w:rsidP="00850A7F">
      <w:pPr>
        <w:rPr>
          <w:rFonts w:ascii="Times New Roman" w:hAnsi="Times New Roman" w:cs="Times New Roman"/>
          <w:sz w:val="24"/>
          <w:szCs w:val="24"/>
        </w:rPr>
      </w:pPr>
    </w:p>
    <w:sectPr w:rsidR="00850A7F" w:rsidRPr="00850A7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0DD" w:rsidRDefault="003C50DD" w:rsidP="003C50DD">
      <w:pPr>
        <w:spacing w:after="0" w:line="240" w:lineRule="auto"/>
      </w:pPr>
      <w:r>
        <w:separator/>
      </w:r>
    </w:p>
  </w:endnote>
  <w:endnote w:type="continuationSeparator" w:id="0">
    <w:p w:rsidR="003C50DD" w:rsidRDefault="003C50DD" w:rsidP="003C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0DD" w:rsidRDefault="003C50DD" w:rsidP="003C50DD">
      <w:pPr>
        <w:spacing w:after="0" w:line="240" w:lineRule="auto"/>
      </w:pPr>
      <w:r>
        <w:separator/>
      </w:r>
    </w:p>
  </w:footnote>
  <w:footnote w:type="continuationSeparator" w:id="0">
    <w:p w:rsidR="003C50DD" w:rsidRDefault="003C50DD" w:rsidP="003C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 w:cs="Times New Roman"/>
        <w:i/>
        <w:lang w:eastAsia="ar-SA"/>
      </w:rPr>
      <w:alias w:val="Название"/>
      <w:tag w:val=""/>
      <w:id w:val="1116400235"/>
      <w:placeholder>
        <w:docPart w:val="9849FD8871FD4FC9A548D8682FF17D5E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65A30" w:rsidRDefault="005B09F1">
        <w:pPr>
          <w:pStyle w:val="a4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[Заголовок документа]</w:t>
        </w:r>
      </w:p>
    </w:sdtContent>
  </w:sdt>
  <w:p w:rsidR="00865A30" w:rsidRDefault="00865A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58"/>
    <w:rsid w:val="000800DA"/>
    <w:rsid w:val="00080BF4"/>
    <w:rsid w:val="00142DF7"/>
    <w:rsid w:val="003C50DD"/>
    <w:rsid w:val="005B09F1"/>
    <w:rsid w:val="005C7F2C"/>
    <w:rsid w:val="006878CF"/>
    <w:rsid w:val="00850A7F"/>
    <w:rsid w:val="00865A30"/>
    <w:rsid w:val="00911D58"/>
    <w:rsid w:val="00913D70"/>
    <w:rsid w:val="009F3E5A"/>
    <w:rsid w:val="00B63F6E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A39B"/>
  <w15:chartTrackingRefBased/>
  <w15:docId w15:val="{C001D25F-038C-4081-9344-C2214FBA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0DD"/>
  </w:style>
  <w:style w:type="paragraph" w:styleId="a6">
    <w:name w:val="footer"/>
    <w:basedOn w:val="a"/>
    <w:link w:val="a7"/>
    <w:uiPriority w:val="99"/>
    <w:unhideWhenUsed/>
    <w:rsid w:val="003C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49FD8871FD4FC9A548D8682FF17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9F658-FD1B-45A4-B499-2B514F822641}"/>
      </w:docPartPr>
      <w:docPartBody>
        <w:p w:rsidR="00726B42" w:rsidRDefault="00664A08" w:rsidP="00664A08">
          <w:pPr>
            <w:pStyle w:val="9849FD8871FD4FC9A548D8682FF17D5E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08"/>
    <w:rsid w:val="00664A08"/>
    <w:rsid w:val="0072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49FD8871FD4FC9A548D8682FF17D5E">
    <w:name w:val="9849FD8871FD4FC9A548D8682FF17D5E"/>
    <w:rsid w:val="00664A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6. Порядок аккредитации жителей и организаций пос.Пулковское</vt:lpstr>
    </vt:vector>
  </TitlesOfParts>
  <Company>Фонд ПМЭФ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Anna Alexeeva</cp:lastModifiedBy>
  <cp:revision>2</cp:revision>
  <dcterms:created xsi:type="dcterms:W3CDTF">2018-11-01T11:07:00Z</dcterms:created>
  <dcterms:modified xsi:type="dcterms:W3CDTF">2018-11-01T11:07:00Z</dcterms:modified>
</cp:coreProperties>
</file>